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9BA5" w14:textId="6960ECD4" w:rsidR="003E430D" w:rsidRDefault="00622706" w:rsidP="00134E45">
      <w:pPr>
        <w:jc w:val="center"/>
      </w:pPr>
      <w:r>
        <w:rPr>
          <w:noProof/>
        </w:rPr>
        <w:drawing>
          <wp:inline distT="0" distB="0" distL="0" distR="0" wp14:anchorId="6EED57CD" wp14:editId="4E46FEBB">
            <wp:extent cx="2000250" cy="1636568"/>
            <wp:effectExtent l="0" t="0" r="0" b="1905"/>
            <wp:docPr id="17919510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595" cy="164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FA27A" w14:textId="77777777" w:rsidR="00134E45" w:rsidRDefault="00134E45" w:rsidP="00134E45">
      <w:pPr>
        <w:rPr>
          <w:rFonts w:ascii="Impact" w:hAnsi="Impact"/>
          <w:sz w:val="40"/>
          <w:szCs w:val="40"/>
        </w:rPr>
      </w:pPr>
    </w:p>
    <w:p w14:paraId="2C14E3EE" w14:textId="19151E95" w:rsidR="00134E45" w:rsidRPr="00955FD0" w:rsidRDefault="00134E45" w:rsidP="00622706">
      <w:pPr>
        <w:jc w:val="center"/>
        <w:rPr>
          <w:rFonts w:ascii="Arial Black" w:hAnsi="Arial Black"/>
          <w:b/>
          <w:color w:val="A5A5A5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55FD0">
        <w:rPr>
          <w:rFonts w:ascii="Arial Black" w:hAnsi="Arial Black"/>
          <w:b/>
          <w:color w:val="A5A5A5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2022 Sexual Harassment Annual Report</w:t>
      </w:r>
    </w:p>
    <w:p w14:paraId="28B637AA" w14:textId="5EE5CF25" w:rsidR="00134E45" w:rsidRPr="00955FD0" w:rsidRDefault="00134E45" w:rsidP="00134E45">
      <w:pPr>
        <w:jc w:val="center"/>
        <w:rPr>
          <w:rFonts w:ascii="Arial Rounded MT Bold" w:hAnsi="Arial Rounded MT Bold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5FD0">
        <w:rPr>
          <w:rFonts w:ascii="Arial Rounded MT Bold" w:hAnsi="Arial Rounded MT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compliance with LA R.S 42:44</w:t>
      </w:r>
    </w:p>
    <w:p w14:paraId="62E50BB7" w14:textId="77777777" w:rsidR="00955FD0" w:rsidRDefault="00955FD0" w:rsidP="00134E45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0F916E98" w14:textId="7836A1AB" w:rsidR="00134E45" w:rsidRDefault="00134E45" w:rsidP="00955FD0">
      <w:pPr>
        <w:jc w:val="center"/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</w:pPr>
      <w:r w:rsidRPr="00955FD0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Under the leadership of Mayor Charlotte S. Clavier, the City of Carencro is divided into four (4) departments including Police, Fire, Public Works &amp; Administration</w:t>
      </w:r>
      <w:r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.</w:t>
      </w:r>
    </w:p>
    <w:p w14:paraId="16339FEF" w14:textId="77777777" w:rsidR="00955FD0" w:rsidRDefault="00955FD0" w:rsidP="00134E45">
      <w:pPr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</w:pPr>
    </w:p>
    <w:p w14:paraId="5C4C3A5B" w14:textId="77777777" w:rsidR="00955FD0" w:rsidRPr="00134E45" w:rsidRDefault="00955FD0" w:rsidP="00134E45">
      <w:pPr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2363"/>
        <w:gridCol w:w="1556"/>
        <w:gridCol w:w="1553"/>
        <w:gridCol w:w="1557"/>
        <w:gridCol w:w="1600"/>
        <w:gridCol w:w="2261"/>
      </w:tblGrid>
      <w:tr w:rsidR="00955FD0" w14:paraId="69E5BD4F" w14:textId="77777777" w:rsidTr="005D278A">
        <w:tc>
          <w:tcPr>
            <w:tcW w:w="2363" w:type="dxa"/>
          </w:tcPr>
          <w:p w14:paraId="065E1983" w14:textId="74040250" w:rsidR="00955FD0" w:rsidRPr="005D278A" w:rsidRDefault="00955FD0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5D278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Department</w:t>
            </w:r>
          </w:p>
        </w:tc>
        <w:tc>
          <w:tcPr>
            <w:tcW w:w="1556" w:type="dxa"/>
          </w:tcPr>
          <w:p w14:paraId="63055F33" w14:textId="38C5FCDA" w:rsidR="00955FD0" w:rsidRPr="005D278A" w:rsidRDefault="005D278A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5D278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Total # Employees</w:t>
            </w:r>
          </w:p>
        </w:tc>
        <w:tc>
          <w:tcPr>
            <w:tcW w:w="1553" w:type="dxa"/>
          </w:tcPr>
          <w:p w14:paraId="60221299" w14:textId="77983BFF" w:rsidR="00955FD0" w:rsidRPr="005D278A" w:rsidRDefault="005D278A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% Receiving training</w:t>
            </w:r>
          </w:p>
        </w:tc>
        <w:tc>
          <w:tcPr>
            <w:tcW w:w="1557" w:type="dxa"/>
          </w:tcPr>
          <w:p w14:paraId="16306714" w14:textId="3186272F" w:rsidR="00955FD0" w:rsidRPr="005D278A" w:rsidRDefault="005D278A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# Complaints</w:t>
            </w:r>
          </w:p>
        </w:tc>
        <w:tc>
          <w:tcPr>
            <w:tcW w:w="1600" w:type="dxa"/>
          </w:tcPr>
          <w:p w14:paraId="59EF2888" w14:textId="5DB03B37" w:rsidR="00955FD0" w:rsidRPr="005D278A" w:rsidRDefault="005D278A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# Disciplinary action</w:t>
            </w:r>
          </w:p>
        </w:tc>
        <w:tc>
          <w:tcPr>
            <w:tcW w:w="2261" w:type="dxa"/>
          </w:tcPr>
          <w:p w14:paraId="46F2C112" w14:textId="51E8BAE8" w:rsidR="00955FD0" w:rsidRPr="005D278A" w:rsidRDefault="005D278A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Time to resolve complaint</w:t>
            </w:r>
          </w:p>
        </w:tc>
      </w:tr>
      <w:tr w:rsidR="00955FD0" w14:paraId="55B28075" w14:textId="77777777" w:rsidTr="005D278A">
        <w:tc>
          <w:tcPr>
            <w:tcW w:w="2363" w:type="dxa"/>
          </w:tcPr>
          <w:p w14:paraId="37E47549" w14:textId="242A015B" w:rsidR="00955FD0" w:rsidRPr="005D278A" w:rsidRDefault="005D278A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Administration</w:t>
            </w:r>
          </w:p>
        </w:tc>
        <w:tc>
          <w:tcPr>
            <w:tcW w:w="1556" w:type="dxa"/>
          </w:tcPr>
          <w:p w14:paraId="52744B22" w14:textId="71945D81" w:rsidR="00955FD0" w:rsidRPr="006E0ED9" w:rsidRDefault="005D278A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6E0ED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14:paraId="52733A7B" w14:textId="643E071E" w:rsidR="00955FD0" w:rsidRPr="006E0ED9" w:rsidRDefault="006E0ED9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6E0ED9"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7" w:type="dxa"/>
          </w:tcPr>
          <w:p w14:paraId="29976670" w14:textId="307E3404" w:rsidR="00955FD0" w:rsidRDefault="006E0ED9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36"/>
                <w:szCs w:val="36"/>
              </w:rPr>
            </w:pPr>
            <w:r w:rsidRPr="006E0ED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Zero</w:t>
            </w:r>
          </w:p>
        </w:tc>
        <w:tc>
          <w:tcPr>
            <w:tcW w:w="1600" w:type="dxa"/>
          </w:tcPr>
          <w:p w14:paraId="3041A3CA" w14:textId="024F31EF" w:rsidR="00955FD0" w:rsidRPr="006E0ED9" w:rsidRDefault="006E0ED9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6E0ED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261" w:type="dxa"/>
          </w:tcPr>
          <w:p w14:paraId="613552B3" w14:textId="69DF6512" w:rsidR="00955FD0" w:rsidRPr="006E0ED9" w:rsidRDefault="006E0ED9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6E0ED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955FD0" w14:paraId="20D5AEE9" w14:textId="77777777" w:rsidTr="005D278A">
        <w:tc>
          <w:tcPr>
            <w:tcW w:w="2363" w:type="dxa"/>
          </w:tcPr>
          <w:p w14:paraId="2D9C5D83" w14:textId="5D082FBF" w:rsidR="00955FD0" w:rsidRPr="005D278A" w:rsidRDefault="005D278A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Public Works</w:t>
            </w:r>
          </w:p>
        </w:tc>
        <w:tc>
          <w:tcPr>
            <w:tcW w:w="1556" w:type="dxa"/>
          </w:tcPr>
          <w:p w14:paraId="62BC2DF3" w14:textId="4625F248" w:rsidR="00955FD0" w:rsidRPr="006E0ED9" w:rsidRDefault="006E0ED9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6E0ED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3" w:type="dxa"/>
          </w:tcPr>
          <w:p w14:paraId="683BA86E" w14:textId="3CB06F7E" w:rsidR="00955FD0" w:rsidRPr="006E0ED9" w:rsidRDefault="006E0ED9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6E0ED9"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7" w:type="dxa"/>
          </w:tcPr>
          <w:p w14:paraId="53B9660B" w14:textId="1ECC1BB0" w:rsidR="00955FD0" w:rsidRDefault="006E0ED9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36"/>
                <w:szCs w:val="36"/>
              </w:rPr>
            </w:pPr>
            <w:r w:rsidRPr="006E0ED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Zero</w:t>
            </w:r>
          </w:p>
        </w:tc>
        <w:tc>
          <w:tcPr>
            <w:tcW w:w="1600" w:type="dxa"/>
          </w:tcPr>
          <w:p w14:paraId="0A8C84EC" w14:textId="7DB0C15B" w:rsidR="00955FD0" w:rsidRDefault="006E0ED9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36"/>
                <w:szCs w:val="36"/>
              </w:rPr>
            </w:pPr>
            <w:r w:rsidRPr="006E0ED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261" w:type="dxa"/>
          </w:tcPr>
          <w:p w14:paraId="4BD40BCE" w14:textId="74833541" w:rsidR="00955FD0" w:rsidRDefault="006E0ED9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36"/>
                <w:szCs w:val="36"/>
              </w:rPr>
            </w:pPr>
            <w:r w:rsidRPr="006E0ED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955FD0" w14:paraId="2E0F53B0" w14:textId="77777777" w:rsidTr="005D278A">
        <w:tc>
          <w:tcPr>
            <w:tcW w:w="2363" w:type="dxa"/>
          </w:tcPr>
          <w:p w14:paraId="40A3E8A7" w14:textId="44238134" w:rsidR="00955FD0" w:rsidRPr="005D278A" w:rsidRDefault="005D278A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Police</w:t>
            </w:r>
          </w:p>
        </w:tc>
        <w:tc>
          <w:tcPr>
            <w:tcW w:w="1556" w:type="dxa"/>
          </w:tcPr>
          <w:p w14:paraId="6B21177F" w14:textId="1A61E1F5" w:rsidR="00955FD0" w:rsidRPr="006E0ED9" w:rsidRDefault="006E0ED9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6E0ED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3" w:type="dxa"/>
          </w:tcPr>
          <w:p w14:paraId="6F8F5241" w14:textId="3C90585A" w:rsidR="00955FD0" w:rsidRPr="006E0ED9" w:rsidRDefault="006E0ED9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6E0ED9"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7" w:type="dxa"/>
          </w:tcPr>
          <w:p w14:paraId="68536FD6" w14:textId="174EF85F" w:rsidR="00955FD0" w:rsidRDefault="006E0ED9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36"/>
                <w:szCs w:val="36"/>
              </w:rPr>
            </w:pPr>
            <w:r w:rsidRPr="006E0ED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Zero</w:t>
            </w:r>
          </w:p>
        </w:tc>
        <w:tc>
          <w:tcPr>
            <w:tcW w:w="1600" w:type="dxa"/>
          </w:tcPr>
          <w:p w14:paraId="63F6580E" w14:textId="00F6BCAB" w:rsidR="00955FD0" w:rsidRDefault="006E0ED9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36"/>
                <w:szCs w:val="36"/>
              </w:rPr>
            </w:pPr>
            <w:r w:rsidRPr="006E0ED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261" w:type="dxa"/>
          </w:tcPr>
          <w:p w14:paraId="7C9CFFD4" w14:textId="689EF898" w:rsidR="00955FD0" w:rsidRDefault="006E0ED9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36"/>
                <w:szCs w:val="36"/>
              </w:rPr>
            </w:pPr>
            <w:r w:rsidRPr="006E0ED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955FD0" w14:paraId="1AAAAD3A" w14:textId="77777777" w:rsidTr="005D278A">
        <w:tc>
          <w:tcPr>
            <w:tcW w:w="2363" w:type="dxa"/>
          </w:tcPr>
          <w:p w14:paraId="1D0A6187" w14:textId="74A67ADB" w:rsidR="00955FD0" w:rsidRPr="005D278A" w:rsidRDefault="005D278A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Fire</w:t>
            </w:r>
          </w:p>
        </w:tc>
        <w:tc>
          <w:tcPr>
            <w:tcW w:w="1556" w:type="dxa"/>
          </w:tcPr>
          <w:p w14:paraId="324C42AC" w14:textId="0EAB8C1D" w:rsidR="00955FD0" w:rsidRPr="006E0ED9" w:rsidRDefault="006E0ED9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6E0ED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14:paraId="32A69707" w14:textId="525A2D87" w:rsidR="00955FD0" w:rsidRPr="006E0ED9" w:rsidRDefault="006E0ED9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6E0ED9"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7" w:type="dxa"/>
          </w:tcPr>
          <w:p w14:paraId="3BFCB984" w14:textId="47504315" w:rsidR="00955FD0" w:rsidRDefault="006E0ED9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36"/>
                <w:szCs w:val="36"/>
              </w:rPr>
            </w:pPr>
            <w:r w:rsidRPr="006E0ED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Zero</w:t>
            </w:r>
          </w:p>
        </w:tc>
        <w:tc>
          <w:tcPr>
            <w:tcW w:w="1600" w:type="dxa"/>
          </w:tcPr>
          <w:p w14:paraId="6965CBDA" w14:textId="14B0A24C" w:rsidR="00955FD0" w:rsidRDefault="006E0ED9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36"/>
                <w:szCs w:val="36"/>
              </w:rPr>
            </w:pPr>
            <w:r w:rsidRPr="006E0ED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261" w:type="dxa"/>
          </w:tcPr>
          <w:p w14:paraId="014A4E4E" w14:textId="35B3D455" w:rsidR="00955FD0" w:rsidRDefault="006E0ED9" w:rsidP="00134E45">
            <w:pPr>
              <w:jc w:val="center"/>
              <w:rPr>
                <w:rFonts w:ascii="Arial Rounded MT Bold" w:hAnsi="Arial Rounded MT Bold"/>
                <w:color w:val="000000" w:themeColor="text1"/>
                <w:sz w:val="36"/>
                <w:szCs w:val="36"/>
              </w:rPr>
            </w:pPr>
            <w:r w:rsidRPr="006E0ED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N/A</w:t>
            </w:r>
          </w:p>
        </w:tc>
      </w:tr>
    </w:tbl>
    <w:p w14:paraId="312516CD" w14:textId="77777777" w:rsidR="00955FD0" w:rsidRDefault="00955FD0" w:rsidP="00134E45">
      <w:pPr>
        <w:jc w:val="center"/>
        <w:rPr>
          <w:rFonts w:ascii="Arial Rounded MT Bold" w:hAnsi="Arial Rounded MT Bold"/>
          <w:color w:val="000000" w:themeColor="text1"/>
          <w:sz w:val="36"/>
          <w:szCs w:val="36"/>
        </w:rPr>
      </w:pPr>
    </w:p>
    <w:p w14:paraId="4E7FF213" w14:textId="77777777" w:rsidR="00955FD0" w:rsidRDefault="00955FD0" w:rsidP="00134E45">
      <w:pPr>
        <w:jc w:val="center"/>
        <w:rPr>
          <w:rFonts w:ascii="Arial Rounded MT Bold" w:hAnsi="Arial Rounded MT Bold"/>
          <w:color w:val="000000" w:themeColor="text1"/>
          <w:sz w:val="36"/>
          <w:szCs w:val="36"/>
        </w:rPr>
      </w:pPr>
    </w:p>
    <w:p w14:paraId="6E110C88" w14:textId="2DD03357" w:rsidR="00955FD0" w:rsidRPr="005D278A" w:rsidRDefault="00955FD0" w:rsidP="00955FD0">
      <w:pPr>
        <w:rPr>
          <w:rFonts w:ascii="Bahnschrift Light" w:hAnsi="Bahnschrift Light"/>
          <w:color w:val="000000" w:themeColor="text1"/>
          <w:sz w:val="24"/>
          <w:szCs w:val="24"/>
        </w:rPr>
      </w:pPr>
      <w:r w:rsidRPr="005D278A">
        <w:rPr>
          <w:rFonts w:ascii="Bahnschrift Light" w:hAnsi="Bahnschrift Light"/>
          <w:color w:val="000000" w:themeColor="text1"/>
          <w:sz w:val="24"/>
          <w:szCs w:val="24"/>
        </w:rPr>
        <w:t xml:space="preserve">Prepared by: Purvis </w:t>
      </w:r>
      <w:r w:rsidR="005D278A" w:rsidRPr="005D278A">
        <w:rPr>
          <w:rFonts w:ascii="Bahnschrift Light" w:hAnsi="Bahnschrift Light"/>
          <w:color w:val="000000" w:themeColor="text1"/>
          <w:sz w:val="24"/>
          <w:szCs w:val="24"/>
        </w:rPr>
        <w:t>Morrison, Chief Administrator Officer</w:t>
      </w:r>
      <w:r w:rsidR="005D278A">
        <w:rPr>
          <w:rFonts w:ascii="Bahnschrift Light" w:hAnsi="Bahnschrift Light"/>
          <w:color w:val="000000" w:themeColor="text1"/>
          <w:sz w:val="24"/>
          <w:szCs w:val="24"/>
        </w:rPr>
        <w:t xml:space="preserve">                          January 2022</w:t>
      </w:r>
    </w:p>
    <w:sectPr w:rsidR="00955FD0" w:rsidRPr="005D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45"/>
    <w:rsid w:val="00134E45"/>
    <w:rsid w:val="00224595"/>
    <w:rsid w:val="003E430D"/>
    <w:rsid w:val="005D278A"/>
    <w:rsid w:val="00622706"/>
    <w:rsid w:val="006E0ED9"/>
    <w:rsid w:val="00955FD0"/>
    <w:rsid w:val="009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E76E"/>
  <w15:chartTrackingRefBased/>
  <w15:docId w15:val="{1323AEAD-7A84-40EA-8795-20B0AA6A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Estilette</dc:creator>
  <cp:keywords/>
  <dc:description/>
  <cp:lastModifiedBy>Tina Estilette</cp:lastModifiedBy>
  <cp:revision>2</cp:revision>
  <cp:lastPrinted>2023-05-11T19:53:00Z</cp:lastPrinted>
  <dcterms:created xsi:type="dcterms:W3CDTF">2023-05-11T19:17:00Z</dcterms:created>
  <dcterms:modified xsi:type="dcterms:W3CDTF">2023-05-11T21:16:00Z</dcterms:modified>
</cp:coreProperties>
</file>